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before="0" w:after="0"/>
        <w:ind w:left="0" w:right="-170" w:firstLine="5102"/>
        <w:jc w:val="left"/>
        <w:rPr>
          <w:rFonts w:ascii="PT Astra Serif" w:hAnsi="PT Astra Serif"/>
        </w:rPr>
      </w:pPr>
      <w:r>
        <w:rPr>
          <w:rFonts w:ascii="PT Astra Serif" w:hAnsi="PT Astra Serif"/>
        </w:rPr>
        <w:tab/>
        <w:t xml:space="preserve"> </w:t>
      </w:r>
    </w:p>
    <w:p>
      <w:pPr>
        <w:pStyle w:val="Normal"/>
        <w:ind w:left="0" w:right="0" w:firstLine="708"/>
        <w:jc w:val="both"/>
        <w:rPr/>
      </w:pPr>
      <w:r>
        <w:rPr>
          <w:rFonts w:eastAsia="Times New Roman" w:cs="Times New Roman"/>
          <w:color w:val="030000"/>
          <w:spacing w:val="-2"/>
          <w:sz w:val="26"/>
          <w:szCs w:val="26"/>
          <w:lang w:val="ru-RU" w:eastAsia="zh-CN" w:bidi="ar-SA"/>
        </w:rPr>
        <w:t>В целях реализации полномочий по осуществлению контроля за деятельностью подразделения охраны с особыми уставными задачами, сотрудниками отделения государственного контроля Управления Росгвардии по Смоленской области в период с 1 по 28 сентября 2023 года, в соответствии с распоряжением Управления Росгвардии по Смоленской области от 22 августа 2023 года № 1/47-р проведена плановая выездная проверка в отношении УФПС Смоленской области – филиал АО «Почта России»</w:t>
      </w:r>
      <w:r>
        <w:rPr>
          <w:rFonts w:eastAsia="Times New Roman" w:cs="Times New Roman"/>
          <w:b w:val="false"/>
          <w:bCs w:val="false"/>
          <w:color w:val="030000"/>
          <w:spacing w:val="-2"/>
          <w:sz w:val="26"/>
          <w:szCs w:val="26"/>
          <w:lang w:val="ru-RU" w:eastAsia="zh-CN" w:bidi="ar-SA"/>
        </w:rPr>
        <w:t>.</w:t>
      </w:r>
    </w:p>
    <w:p>
      <w:pPr>
        <w:pStyle w:val="Normal"/>
        <w:ind w:left="0" w:right="0" w:firstLine="708"/>
        <w:jc w:val="both"/>
        <w:rPr>
          <w:rFonts w:eastAsia="Times New Roman" w:cs="Times New Roman"/>
          <w:b w:val="false"/>
          <w:b w:val="false"/>
          <w:bCs w:val="false"/>
          <w:color w:val="030000"/>
          <w:spacing w:val="-2"/>
          <w:sz w:val="26"/>
          <w:szCs w:val="26"/>
          <w:lang w:val="ru-RU" w:eastAsia="zh-CN" w:bidi="ar-SA"/>
        </w:rPr>
      </w:pPr>
      <w:r>
        <w:rPr>
          <w:rFonts w:eastAsia="Times New Roman" w:cs="Times New Roman"/>
          <w:b w:val="false"/>
          <w:bCs w:val="false"/>
          <w:color w:val="030000"/>
          <w:spacing w:val="-2"/>
          <w:sz w:val="26"/>
          <w:szCs w:val="26"/>
          <w:lang w:val="ru-RU" w:eastAsia="zh-CN" w:bidi="ar-SA"/>
        </w:rPr>
        <w:t>По результатам проверки выявлено 7 нарушений, составлен акт проверки, выдано предписание об устранении выявленных нарушений обязательных требований.</w:t>
      </w:r>
    </w:p>
    <w:p>
      <w:pPr>
        <w:pStyle w:val="Normal"/>
        <w:ind w:left="0" w:right="0" w:firstLine="708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b w:val="false"/>
          <w:bCs w:val="false"/>
          <w:color w:val="030000"/>
          <w:spacing w:val="-2"/>
          <w:sz w:val="26"/>
          <w:szCs w:val="26"/>
          <w:lang w:val="ru-RU" w:eastAsia="zh-CN" w:bidi="ar-SA"/>
        </w:rPr>
        <w:t>За допущенные нарушения в отношении уполномоченных должностных составлено 2  протокола об административных правонарушениях</w:t>
      </w:r>
    </w:p>
    <w:p>
      <w:pPr>
        <w:pStyle w:val="Normal"/>
        <w:widowControl/>
        <w:suppressAutoHyphens w:val="true"/>
        <w:bidi w:val="0"/>
        <w:spacing w:before="0" w:after="0"/>
        <w:ind w:left="-57" w:right="57" w:hanging="0"/>
        <w:jc w:val="center"/>
        <w:rPr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gutter="0" w:header="0" w:top="1134" w:footer="0" w:bottom="7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altName w:val="Arial"/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966768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qFormat/>
    <w:rsid w:val="00432e2c"/>
    <w:rPr>
      <w:rFonts w:ascii="Tahoma" w:hAnsi="Tahoma" w:cs="Tahoma"/>
      <w:sz w:val="16"/>
      <w:szCs w:val="16"/>
    </w:rPr>
  </w:style>
  <w:style w:type="character" w:styleId="Style15">
    <w:name w:val="Символ сноски"/>
    <w:qFormat/>
    <w:rPr>
      <w:vertAlign w:val="superscript"/>
    </w:rPr>
  </w:style>
  <w:style w:type="character" w:styleId="1">
    <w:name w:val="Знак сноски1"/>
    <w:qFormat/>
    <w:rPr>
      <w:vertAlign w:val="superscript"/>
    </w:rPr>
  </w:style>
  <w:style w:type="character" w:styleId="Style16">
    <w:name w:val="Основной шрифт абзаца"/>
    <w:qFormat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Noto Sans Devanagari"/>
    </w:rPr>
  </w:style>
  <w:style w:type="paragraph" w:styleId="BalloonText">
    <w:name w:val="Balloon Text"/>
    <w:basedOn w:val="Normal"/>
    <w:qFormat/>
    <w:rsid w:val="00432e2c"/>
    <w:pPr/>
    <w:rPr>
      <w:rFonts w:ascii="Tahoma" w:hAnsi="Tahoma" w:cs="Tahoma"/>
      <w:sz w:val="16"/>
      <w:szCs w:val="16"/>
    </w:rPr>
  </w:style>
  <w:style w:type="paragraph" w:styleId="Standard">
    <w:name w:val="Standard"/>
    <w:qFormat/>
    <w:pPr>
      <w:widowControl w:val="false"/>
      <w:suppressAutoHyphens w:val="true"/>
      <w:bidi w:val="0"/>
      <w:spacing w:before="0" w:after="0"/>
      <w:jc w:val="center"/>
      <w:textAlignment w:val="baseline"/>
    </w:pPr>
    <w:rPr>
      <w:rFonts w:ascii="PT Astra Serif;Arial" w:hAnsi="PT Astra Serif;Arial" w:eastAsia="Tahoma" w:cs="Noto Sans Devanagari;Times New Roman"/>
      <w:color w:val="auto"/>
      <w:kern w:val="0"/>
      <w:sz w:val="28"/>
      <w:szCs w:val="24"/>
      <w:lang w:val="ru-RU" w:eastAsia="zh-CN" w:bidi="hi-IN"/>
    </w:rPr>
  </w:style>
  <w:style w:type="paragraph" w:styleId="Style22">
    <w:name w:val="Красная строка"/>
    <w:basedOn w:val="Standard"/>
    <w:qFormat/>
    <w:pPr>
      <w:ind w:left="0" w:right="0" w:firstLine="709"/>
      <w:jc w:val="both"/>
    </w:pPr>
    <w:rPr>
      <w:sz w:val="21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24">
    <w:name w:val="Колонтитул"/>
    <w:basedOn w:val="Normal"/>
    <w:qFormat/>
    <w:pPr/>
    <w:rPr/>
  </w:style>
  <w:style w:type="paragraph" w:styleId="Style25">
    <w:name w:val="Header"/>
    <w:basedOn w:val="Style23"/>
    <w:pPr>
      <w:suppressLineNumbers/>
    </w:pPr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paragraph" w:styleId="BodyText2">
    <w:name w:val="Body Text 2"/>
    <w:basedOn w:val="Normal"/>
    <w:qFormat/>
    <w:pPr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Application>LibreOffice/7.3.6.2$Linux_X86_64 LibreOffice_project/30$Build-2</Application>
  <AppVersion>15.0000</AppVersion>
  <DocSecurity>0</DocSecurity>
  <Pages>1</Pages>
  <Words>92</Words>
  <Characters>643</Characters>
  <CharactersWithSpaces>736</CharactersWithSpaces>
  <Paragraphs>4</Paragraphs>
  <Company>RePack by SPecialiST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2017-08-17T10:05:00Z</dcterms:created>
  <dc:creator>Мэрик</dc:creator>
  <dc:description/>
  <dc:language>ru-RU</dc:language>
  <cp:lastModifiedBy/>
  <cp:lastPrinted>2023-08-09T16:23:27Z</cp:lastPrinted>
  <dcterms:modified xsi:type="dcterms:W3CDTF">2023-10-06T17:10:27Z</dcterms:modified>
  <cp:revision>78</cp:revision>
  <dc:subject/>
  <dc:title>                                                                                                   Начальнику  ФГКУ УВО ВНГ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